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61" w:rsidRPr="00EF7C61" w:rsidRDefault="00EF7C61" w:rsidP="00EF7C61">
      <w:pPr>
        <w:shd w:val="clear" w:color="auto" w:fill="FFFFFF"/>
        <w:spacing w:after="255" w:line="300" w:lineRule="atLeast"/>
        <w:jc w:val="both"/>
        <w:outlineLvl w:val="1"/>
        <w:rPr>
          <w:rFonts w:ascii="Times New Roman" w:eastAsia="Times New Roman" w:hAnsi="Times New Roman" w:cs="Times New Roman"/>
          <w:b/>
          <w:bCs/>
          <w:color w:val="4D4D4D"/>
          <w:sz w:val="28"/>
          <w:szCs w:val="28"/>
          <w:lang w:eastAsia="ru-RU"/>
        </w:rPr>
      </w:pPr>
      <w:r w:rsidRPr="00EF7C61">
        <w:rPr>
          <w:rFonts w:ascii="Times New Roman" w:eastAsia="Times New Roman" w:hAnsi="Times New Roman" w:cs="Times New Roman"/>
          <w:b/>
          <w:bCs/>
          <w:color w:val="4D4D4D"/>
          <w:sz w:val="28"/>
          <w:szCs w:val="28"/>
          <w:lang w:eastAsia="ru-RU"/>
        </w:rPr>
        <w:t>Указ Президента РФ от 16 августа 2021 г. № 478 “О Национальном плане противодействия коррупции на 2021 - 2024 годы”</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bookmarkStart w:id="0" w:name="0"/>
      <w:bookmarkEnd w:id="0"/>
      <w:r w:rsidRPr="00EF7C61">
        <w:rPr>
          <w:rFonts w:ascii="Times New Roman" w:eastAsia="Times New Roman" w:hAnsi="Times New Roman" w:cs="Times New Roman"/>
          <w:color w:val="333333"/>
          <w:sz w:val="28"/>
          <w:szCs w:val="28"/>
          <w:lang w:eastAsia="ru-RU"/>
        </w:rPr>
        <w:t>В соответствии с пунктом 1 части 1 статьи 5 Федерального закона от 25 декабря 2008 г. № 273-ФЗ "О противодействии коррупции" постановляю:</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1. Утвердить прилагаемый Национальный план противодействия коррупции на 2021 - 2024 годы.</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3. Рекомендовать:</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w:t>
      </w:r>
      <w:r w:rsidRPr="00EF7C61">
        <w:rPr>
          <w:rFonts w:ascii="Times New Roman" w:eastAsia="Times New Roman" w:hAnsi="Times New Roman" w:cs="Times New Roman"/>
          <w:color w:val="333333"/>
          <w:sz w:val="28"/>
          <w:szCs w:val="28"/>
          <w:lang w:eastAsia="ru-RU"/>
        </w:rPr>
        <w:lastRenderedPageBreak/>
        <w:t>программы (планы противодействия коррупции), представить до 1 октября 2021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иными федеральными государственными органами и организациями - Президенту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7. Установить, что федеральные государственные органы, не указанные в пункте 6 настоящего Указа, являющиеся основными исполнителями </w:t>
      </w:r>
      <w:r w:rsidRPr="00EF7C61">
        <w:rPr>
          <w:rFonts w:ascii="Times New Roman" w:eastAsia="Times New Roman" w:hAnsi="Times New Roman" w:cs="Times New Roman"/>
          <w:color w:val="333333"/>
          <w:sz w:val="28"/>
          <w:szCs w:val="28"/>
          <w:lang w:eastAsia="ru-RU"/>
        </w:rPr>
        <w:lastRenderedPageBreak/>
        <w:t>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8. Президиуму Совета при Президенте Российской Федерации по противодействию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10. Настоящий Указ вступает в силу со дня его подписания.</w:t>
      </w:r>
    </w:p>
    <w:tbl>
      <w:tblPr>
        <w:tblW w:w="0" w:type="auto"/>
        <w:tblCellMar>
          <w:top w:w="15" w:type="dxa"/>
          <w:left w:w="15" w:type="dxa"/>
          <w:bottom w:w="15" w:type="dxa"/>
          <w:right w:w="15" w:type="dxa"/>
        </w:tblCellMar>
        <w:tblLook w:val="04A0" w:firstRow="1" w:lastRow="0" w:firstColumn="1" w:lastColumn="0" w:noHBand="0" w:noVBand="1"/>
      </w:tblPr>
      <w:tblGrid>
        <w:gridCol w:w="2821"/>
        <w:gridCol w:w="2821"/>
      </w:tblGrid>
      <w:tr w:rsidR="00EF7C61" w:rsidRPr="00EF7C61" w:rsidTr="00EF7C61">
        <w:tc>
          <w:tcPr>
            <w:tcW w:w="2500" w:type="pct"/>
            <w:hideMark/>
          </w:tcPr>
          <w:p w:rsidR="00EF7C61" w:rsidRPr="00EF7C61" w:rsidRDefault="00EF7C61" w:rsidP="00EF7C61">
            <w:pPr>
              <w:spacing w:after="0" w:line="240" w:lineRule="auto"/>
              <w:jc w:val="both"/>
              <w:rPr>
                <w:rFonts w:ascii="Times New Roman" w:eastAsia="Times New Roman" w:hAnsi="Times New Roman" w:cs="Times New Roman"/>
                <w:sz w:val="28"/>
                <w:szCs w:val="28"/>
                <w:lang w:eastAsia="ru-RU"/>
              </w:rPr>
            </w:pPr>
            <w:r w:rsidRPr="00EF7C61">
              <w:rPr>
                <w:rFonts w:ascii="Times New Roman" w:eastAsia="Times New Roman" w:hAnsi="Times New Roman" w:cs="Times New Roman"/>
                <w:sz w:val="28"/>
                <w:szCs w:val="28"/>
                <w:lang w:eastAsia="ru-RU"/>
              </w:rPr>
              <w:t>Президент</w:t>
            </w:r>
            <w:r w:rsidRPr="00EF7C61">
              <w:rPr>
                <w:rFonts w:ascii="Times New Roman" w:eastAsia="Times New Roman" w:hAnsi="Times New Roman" w:cs="Times New Roman"/>
                <w:sz w:val="28"/>
                <w:szCs w:val="28"/>
                <w:lang w:eastAsia="ru-RU"/>
              </w:rPr>
              <w:br/>
              <w:t>Российской Федерации</w:t>
            </w:r>
          </w:p>
        </w:tc>
        <w:tc>
          <w:tcPr>
            <w:tcW w:w="2500" w:type="pct"/>
            <w:hideMark/>
          </w:tcPr>
          <w:p w:rsidR="00EF7C61" w:rsidRPr="00EF7C61" w:rsidRDefault="00EF7C61" w:rsidP="00EF7C61">
            <w:pPr>
              <w:spacing w:after="0" w:line="240" w:lineRule="auto"/>
              <w:jc w:val="both"/>
              <w:rPr>
                <w:rFonts w:ascii="Times New Roman" w:eastAsia="Times New Roman" w:hAnsi="Times New Roman" w:cs="Times New Roman"/>
                <w:sz w:val="28"/>
                <w:szCs w:val="28"/>
                <w:lang w:eastAsia="ru-RU"/>
              </w:rPr>
            </w:pPr>
            <w:r w:rsidRPr="00EF7C61">
              <w:rPr>
                <w:rFonts w:ascii="Times New Roman" w:eastAsia="Times New Roman" w:hAnsi="Times New Roman" w:cs="Times New Roman"/>
                <w:sz w:val="28"/>
                <w:szCs w:val="28"/>
                <w:lang w:eastAsia="ru-RU"/>
              </w:rPr>
              <w:t>В. Путин</w:t>
            </w:r>
          </w:p>
        </w:tc>
      </w:tr>
    </w:tbl>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Москва, Кремль</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16 августа 2021 года</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478</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УТВЕРЖДЕН</w:t>
      </w:r>
      <w:r w:rsidRPr="00EF7C61">
        <w:rPr>
          <w:rFonts w:ascii="Times New Roman" w:eastAsia="Times New Roman" w:hAnsi="Times New Roman" w:cs="Times New Roman"/>
          <w:color w:val="333333"/>
          <w:sz w:val="28"/>
          <w:szCs w:val="28"/>
          <w:lang w:eastAsia="ru-RU"/>
        </w:rPr>
        <w:br/>
        <w:t>Указом Президента</w:t>
      </w:r>
      <w:r w:rsidRPr="00EF7C61">
        <w:rPr>
          <w:rFonts w:ascii="Times New Roman" w:eastAsia="Times New Roman" w:hAnsi="Times New Roman" w:cs="Times New Roman"/>
          <w:color w:val="333333"/>
          <w:sz w:val="28"/>
          <w:szCs w:val="28"/>
          <w:lang w:eastAsia="ru-RU"/>
        </w:rPr>
        <w:br/>
        <w:t>Российской Федерации</w:t>
      </w:r>
      <w:r w:rsidRPr="00EF7C61">
        <w:rPr>
          <w:rFonts w:ascii="Times New Roman" w:eastAsia="Times New Roman" w:hAnsi="Times New Roman" w:cs="Times New Roman"/>
          <w:color w:val="333333"/>
          <w:sz w:val="28"/>
          <w:szCs w:val="28"/>
          <w:lang w:eastAsia="ru-RU"/>
        </w:rPr>
        <w:br/>
        <w:t>от 16 августа 2021 г. № 478</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Национальный план противодействия коррупции на 2021 - 2024 годы</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w:t>
      </w:r>
      <w:r w:rsidRPr="00EF7C61">
        <w:rPr>
          <w:rFonts w:ascii="Times New Roman" w:eastAsia="Times New Roman" w:hAnsi="Times New Roman" w:cs="Times New Roman"/>
          <w:color w:val="333333"/>
          <w:sz w:val="28"/>
          <w:szCs w:val="28"/>
          <w:lang w:eastAsia="ru-RU"/>
        </w:rPr>
        <w:lastRenderedPageBreak/>
        <w:t>борьбу с ней, а также на минимизацию и ликвидацию последствий коррупционных правонарушений, по следующим основным направлениям.</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1. Правительству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з) до 10 ноября 2021 г. представить предложения: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и) подготовить с участием Генеральной прокуратуры Российской Федерации и до 10 июня 2022 г. представить предложения: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3. Рекомендовать Верховному Суду Российской Федерации до 1 сентября 2023 г. представить предложения: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представить до 30 мая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5. Генеральной прокуратуре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6. Министерству труда и социальной защиты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подготовить методические рекомендации по вопросам:</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формирования плана по противодействию коррупции федерального органа исполнительной власти;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подготовить обзор правоприменительной практики, связанной с защитой лиц, сообщивших о ставших им известными фактах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представить до 25 декабря 2023 г.</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II. Повышение эффективности мер по предотвращению и урегулированию конфликта интересов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7. Правительству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подпунктов "а" и "б" настоящего пункта представить до 20 марта 2023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представить до 1 июля 2024 г.</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11. Правительству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EF7C61">
        <w:rPr>
          <w:rFonts w:ascii="Times New Roman" w:eastAsia="Times New Roman" w:hAnsi="Times New Roman" w:cs="Times New Roman"/>
          <w:color w:val="333333"/>
          <w:sz w:val="28"/>
          <w:szCs w:val="28"/>
          <w:lang w:eastAsia="ru-RU"/>
        </w:rPr>
        <w:t>разыскных</w:t>
      </w:r>
      <w:proofErr w:type="spellEnd"/>
      <w:r w:rsidRPr="00EF7C61">
        <w:rPr>
          <w:rFonts w:ascii="Times New Roman" w:eastAsia="Times New Roman" w:hAnsi="Times New Roman" w:cs="Times New Roman"/>
          <w:color w:val="333333"/>
          <w:sz w:val="28"/>
          <w:szCs w:val="28"/>
          <w:lang w:eastAsia="ru-RU"/>
        </w:rPr>
        <w:t xml:space="preserve">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об исполнении настоящего пункта представить до 15 ноября 2022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об исполнении настоящего пункта представить до 1 ноября 2021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13. Министерству труда и социальной защиты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подпунктов "а" - "в" настоящего пункта представить до 10 октября 2022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w:t>
      </w:r>
      <w:r w:rsidRPr="00EF7C61">
        <w:rPr>
          <w:rFonts w:ascii="Times New Roman" w:eastAsia="Times New Roman" w:hAnsi="Times New Roman" w:cs="Times New Roman"/>
          <w:color w:val="333333"/>
          <w:sz w:val="28"/>
          <w:szCs w:val="28"/>
          <w:lang w:eastAsia="ru-RU"/>
        </w:rPr>
        <w:lastRenderedPageBreak/>
        <w:t>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IV. Совершенствование правового регулирования ответственности за несоблюдение антикоррупционных стандартов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15. Министерству труда и социальной защиты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в) проанализировать правоприменительную практику, связанную с реализацией Федерального закона от 3 декабря 2012 г. № 230-ФЗ "О контроле </w:t>
      </w:r>
      <w:r w:rsidRPr="00EF7C61">
        <w:rPr>
          <w:rFonts w:ascii="Times New Roman" w:eastAsia="Times New Roman" w:hAnsi="Times New Roman" w:cs="Times New Roman"/>
          <w:color w:val="333333"/>
          <w:sz w:val="28"/>
          <w:szCs w:val="28"/>
          <w:lang w:eastAsia="ru-RU"/>
        </w:rPr>
        <w:lastRenderedPageBreak/>
        <w:t>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V. Применение мер административного, уголовного и уголовно-процессуального воздействия и уголовного преследования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представить до 30 декабря 2021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17. Генеральной прокуратуре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EF7C61">
        <w:rPr>
          <w:rFonts w:ascii="Times New Roman" w:eastAsia="Times New Roman" w:hAnsi="Times New Roman" w:cs="Times New Roman"/>
          <w:color w:val="333333"/>
          <w:sz w:val="28"/>
          <w:szCs w:val="28"/>
          <w:lang w:eastAsia="ru-RU"/>
        </w:rPr>
        <w:t>разыскных</w:t>
      </w:r>
      <w:proofErr w:type="spellEnd"/>
      <w:r w:rsidRPr="00EF7C61">
        <w:rPr>
          <w:rFonts w:ascii="Times New Roman" w:eastAsia="Times New Roman" w:hAnsi="Times New Roman" w:cs="Times New Roman"/>
          <w:color w:val="333333"/>
          <w:sz w:val="28"/>
          <w:szCs w:val="28"/>
          <w:lang w:eastAsia="ru-RU"/>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w:t>
      </w:r>
      <w:r w:rsidRPr="00EF7C61">
        <w:rPr>
          <w:rFonts w:ascii="Times New Roman" w:eastAsia="Times New Roman" w:hAnsi="Times New Roman" w:cs="Times New Roman"/>
          <w:color w:val="333333"/>
          <w:sz w:val="28"/>
          <w:szCs w:val="28"/>
          <w:lang w:eastAsia="ru-RU"/>
        </w:rPr>
        <w:lastRenderedPageBreak/>
        <w:t>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EF7C61">
        <w:rPr>
          <w:rFonts w:ascii="Times New Roman" w:eastAsia="Times New Roman" w:hAnsi="Times New Roman" w:cs="Times New Roman"/>
          <w:color w:val="333333"/>
          <w:sz w:val="28"/>
          <w:szCs w:val="28"/>
          <w:lang w:eastAsia="ru-RU"/>
        </w:rPr>
        <w:t>нереабилитирующим</w:t>
      </w:r>
      <w:proofErr w:type="spellEnd"/>
      <w:r w:rsidRPr="00EF7C61">
        <w:rPr>
          <w:rFonts w:ascii="Times New Roman" w:eastAsia="Times New Roman" w:hAnsi="Times New Roman" w:cs="Times New Roman"/>
          <w:color w:val="333333"/>
          <w:sz w:val="28"/>
          <w:szCs w:val="28"/>
          <w:lang w:eastAsia="ru-RU"/>
        </w:rPr>
        <w:t xml:space="preserve"> основаниям.</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о внесении в части первую и четвертую статьи 204</w:t>
      </w:r>
      <w:r w:rsidRPr="00EF7C61">
        <w:rPr>
          <w:rFonts w:ascii="Times New Roman" w:eastAsia="Times New Roman" w:hAnsi="Times New Roman" w:cs="Times New Roman"/>
          <w:color w:val="333333"/>
          <w:sz w:val="28"/>
          <w:szCs w:val="28"/>
          <w:vertAlign w:val="superscript"/>
          <w:lang w:eastAsia="ru-RU"/>
        </w:rPr>
        <w:t>1</w:t>
      </w:r>
      <w:r w:rsidRPr="00EF7C61">
        <w:rPr>
          <w:rFonts w:ascii="Times New Roman" w:eastAsia="Times New Roman" w:hAnsi="Times New Roman" w:cs="Times New Roman"/>
          <w:color w:val="333333"/>
          <w:sz w:val="28"/>
          <w:szCs w:val="28"/>
          <w:lang w:eastAsia="ru-RU"/>
        </w:rPr>
        <w:t> и часть пятую статьи 291</w:t>
      </w:r>
      <w:r w:rsidRPr="00EF7C61">
        <w:rPr>
          <w:rFonts w:ascii="Times New Roman" w:eastAsia="Times New Roman" w:hAnsi="Times New Roman" w:cs="Times New Roman"/>
          <w:color w:val="333333"/>
          <w:sz w:val="28"/>
          <w:szCs w:val="28"/>
          <w:vertAlign w:val="superscript"/>
          <w:lang w:eastAsia="ru-RU"/>
        </w:rPr>
        <w:t>1</w:t>
      </w:r>
      <w:r w:rsidRPr="00EF7C61">
        <w:rPr>
          <w:rFonts w:ascii="Times New Roman" w:eastAsia="Times New Roman" w:hAnsi="Times New Roman" w:cs="Times New Roman"/>
          <w:color w:val="333333"/>
          <w:sz w:val="28"/>
          <w:szCs w:val="28"/>
          <w:lang w:eastAsia="ru-RU"/>
        </w:rPr>
        <w:t>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w:t>
      </w:r>
      <w:r w:rsidRPr="00EF7C61">
        <w:rPr>
          <w:rFonts w:ascii="Times New Roman" w:eastAsia="Times New Roman" w:hAnsi="Times New Roman" w:cs="Times New Roman"/>
          <w:color w:val="333333"/>
          <w:sz w:val="28"/>
          <w:szCs w:val="28"/>
          <w:lang w:eastAsia="ru-RU"/>
        </w:rPr>
        <w:lastRenderedPageBreak/>
        <w:t xml:space="preserve">на противодействие распространению новой </w:t>
      </w:r>
      <w:proofErr w:type="spellStart"/>
      <w:r w:rsidRPr="00EF7C61">
        <w:rPr>
          <w:rFonts w:ascii="Times New Roman" w:eastAsia="Times New Roman" w:hAnsi="Times New Roman" w:cs="Times New Roman"/>
          <w:color w:val="333333"/>
          <w:sz w:val="28"/>
          <w:szCs w:val="28"/>
          <w:lang w:eastAsia="ru-RU"/>
        </w:rPr>
        <w:t>коронавирусной</w:t>
      </w:r>
      <w:proofErr w:type="spellEnd"/>
      <w:r w:rsidRPr="00EF7C61">
        <w:rPr>
          <w:rFonts w:ascii="Times New Roman" w:eastAsia="Times New Roman" w:hAnsi="Times New Roman" w:cs="Times New Roman"/>
          <w:color w:val="333333"/>
          <w:sz w:val="28"/>
          <w:szCs w:val="28"/>
          <w:lang w:eastAsia="ru-RU"/>
        </w:rPr>
        <w:t xml:space="preserve"> инфекции (COVID-19), а также на реализацию национальных проектов, предусмотренных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20. Правительству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до 20 мая 2024 г. представить предложения: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EF7C61">
        <w:rPr>
          <w:rFonts w:ascii="Times New Roman" w:eastAsia="Times New Roman" w:hAnsi="Times New Roman" w:cs="Times New Roman"/>
          <w:color w:val="333333"/>
          <w:sz w:val="28"/>
          <w:szCs w:val="28"/>
          <w:lang w:eastAsia="ru-RU"/>
        </w:rPr>
        <w:t>доследственной</w:t>
      </w:r>
      <w:proofErr w:type="spellEnd"/>
      <w:r w:rsidRPr="00EF7C61">
        <w:rPr>
          <w:rFonts w:ascii="Times New Roman" w:eastAsia="Times New Roman" w:hAnsi="Times New Roman" w:cs="Times New Roman"/>
          <w:color w:val="333333"/>
          <w:sz w:val="28"/>
          <w:szCs w:val="28"/>
          <w:lang w:eastAsia="ru-RU"/>
        </w:rPr>
        <w:t xml:space="preserve"> проверки, расследовании уголовного дела, а также в иных случаях.</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w:t>
      </w:r>
      <w:r w:rsidRPr="00EF7C61">
        <w:rPr>
          <w:rFonts w:ascii="Times New Roman" w:eastAsia="Times New Roman" w:hAnsi="Times New Roman" w:cs="Times New Roman"/>
          <w:color w:val="333333"/>
          <w:sz w:val="28"/>
          <w:szCs w:val="28"/>
          <w:lang w:eastAsia="ru-RU"/>
        </w:rPr>
        <w:lastRenderedPageBreak/>
        <w:t>обсуждаться информация, содержащая персональные данные, а также иная информация ограниченного доступа.</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22. Правительству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на лиц, замещавших государственные должности;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VIII. Реализация мер по противодействию коррупции в организациях, осуществляющих деятельность в частном секторе экономики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представить до 30 мая 2023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24. Рекомендовать Торгово-промышленной палате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w:t>
      </w:r>
      <w:r w:rsidRPr="00EF7C61">
        <w:rPr>
          <w:rFonts w:ascii="Times New Roman" w:eastAsia="Times New Roman" w:hAnsi="Times New Roman" w:cs="Times New Roman"/>
          <w:color w:val="333333"/>
          <w:sz w:val="28"/>
          <w:szCs w:val="28"/>
          <w:lang w:eastAsia="ru-RU"/>
        </w:rPr>
        <w:lastRenderedPageBreak/>
        <w:t>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IX. Совершенствование правовых и организационных основ противодействия коррупции в субъектах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25. Правительству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w:t>
      </w:r>
      <w:r w:rsidRPr="00EF7C61">
        <w:rPr>
          <w:rFonts w:ascii="Times New Roman" w:eastAsia="Times New Roman" w:hAnsi="Times New Roman" w:cs="Times New Roman"/>
          <w:color w:val="333333"/>
          <w:sz w:val="28"/>
          <w:szCs w:val="28"/>
          <w:lang w:eastAsia="ru-RU"/>
        </w:rPr>
        <w:lastRenderedPageBreak/>
        <w:t>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представить до 10 декабря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представлять ежегодно, до 1 марта.</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28. Правительству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w:t>
      </w:r>
      <w:r w:rsidRPr="00EF7C61">
        <w:rPr>
          <w:rFonts w:ascii="Times New Roman" w:eastAsia="Times New Roman" w:hAnsi="Times New Roman" w:cs="Times New Roman"/>
          <w:color w:val="333333"/>
          <w:sz w:val="28"/>
          <w:szCs w:val="28"/>
          <w:lang w:eastAsia="ru-RU"/>
        </w:rPr>
        <w:lastRenderedPageBreak/>
        <w:t>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представлять ежегодно, до 15 апреля.</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30. Генеральной прокуратуре Российской Федерации осуществлять:</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31. Министерству юстиции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подпунктов "б" и "в" настоящего пункта представить до 5 декабря 2024 г.</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34. Министерству труда и социальной защиты Российской Федерации с участием заинтересованных государственных органов: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35. Министерству просвещения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w:t>
      </w:r>
      <w:r w:rsidRPr="00EF7C61">
        <w:rPr>
          <w:rFonts w:ascii="Times New Roman" w:eastAsia="Times New Roman" w:hAnsi="Times New Roman" w:cs="Times New Roman"/>
          <w:color w:val="333333"/>
          <w:sz w:val="28"/>
          <w:szCs w:val="28"/>
          <w:lang w:eastAsia="ru-RU"/>
        </w:rPr>
        <w:lastRenderedPageBreak/>
        <w:t>образовательным программам общего образования. Доклад о результатах исполнения настоящего подпункта представить до 15 мая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представить до 25 ноября 2021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38. Федеральному казначейству организовать проведение Всероссийского антикоррупционного форума финансово-экономических органов.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представить до 15 августа 2023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w:t>
      </w:r>
      <w:r w:rsidRPr="00EF7C61">
        <w:rPr>
          <w:rFonts w:ascii="Times New Roman" w:eastAsia="Times New Roman" w:hAnsi="Times New Roman" w:cs="Times New Roman"/>
          <w:color w:val="333333"/>
          <w:sz w:val="28"/>
          <w:szCs w:val="28"/>
          <w:lang w:eastAsia="ru-RU"/>
        </w:rPr>
        <w:lastRenderedPageBreak/>
        <w:t>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представить до 15 декабря 2023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подпунктов "а" и "б" настоящего пункта представить до 20 мая 2023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представить до 1 апреля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lastRenderedPageBreak/>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44. Рекомендовать Общероссийской общественной организации "Ассоциация юристов России":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представить до 1 ноября 2024 г.</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lastRenderedPageBreak/>
        <w:t>XIV. Повышение эффективности международного сотрудничества Российской Федерации в области противодействия коррупции.</w:t>
      </w:r>
      <w:r w:rsidRPr="00EF7C61">
        <w:rPr>
          <w:rFonts w:ascii="Times New Roman" w:eastAsia="Times New Roman" w:hAnsi="Times New Roman" w:cs="Times New Roman"/>
          <w:b/>
          <w:bCs/>
          <w:color w:val="333333"/>
          <w:sz w:val="28"/>
          <w:szCs w:val="28"/>
          <w:lang w:eastAsia="ru-RU"/>
        </w:rPr>
        <w:br/>
        <w:t>Укрепление международного авторитета России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45. Генеральной прокуратуре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представлять ежегодно, до 1 марта.</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EF7C61">
        <w:rPr>
          <w:rFonts w:ascii="Times New Roman" w:eastAsia="Times New Roman" w:hAnsi="Times New Roman" w:cs="Times New Roman"/>
          <w:color w:val="333333"/>
          <w:sz w:val="28"/>
          <w:szCs w:val="28"/>
          <w:lang w:eastAsia="ru-RU"/>
        </w:rPr>
        <w:t>транспарентности</w:t>
      </w:r>
      <w:proofErr w:type="spellEnd"/>
      <w:r w:rsidRPr="00EF7C61">
        <w:rPr>
          <w:rFonts w:ascii="Times New Roman" w:eastAsia="Times New Roman" w:hAnsi="Times New Roman" w:cs="Times New Roman"/>
          <w:color w:val="333333"/>
          <w:sz w:val="28"/>
          <w:szCs w:val="28"/>
          <w:lang w:eastAsia="ru-RU"/>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представлять ежегодно, до 1 марта.</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представлять ежегодно, до 1 марта.</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48. Федеральной службе по финансовому мониторингу с участием заинтересованных федеральных государственных органов обеспечить </w:t>
      </w:r>
      <w:r w:rsidRPr="00EF7C61">
        <w:rPr>
          <w:rFonts w:ascii="Times New Roman" w:eastAsia="Times New Roman" w:hAnsi="Times New Roman" w:cs="Times New Roman"/>
          <w:color w:val="333333"/>
          <w:sz w:val="28"/>
          <w:szCs w:val="28"/>
          <w:lang w:eastAsia="ru-RU"/>
        </w:rPr>
        <w:lastRenderedPageBreak/>
        <w:t>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представлять ежегодно, до 1 марта.</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XV. Реализация мер по систематизации и актуализации нормативно-правовой базы в области противодействия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EF7C61" w:rsidRPr="00EF7C61" w:rsidRDefault="00EF7C61" w:rsidP="00EF7C6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F7C61">
        <w:rPr>
          <w:rFonts w:ascii="Times New Roman" w:eastAsia="Times New Roman" w:hAnsi="Times New Roman" w:cs="Times New Roman"/>
          <w:b/>
          <w:bCs/>
          <w:color w:val="333333"/>
          <w:sz w:val="28"/>
          <w:szCs w:val="28"/>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w:t>
      </w:r>
      <w:r w:rsidRPr="00EF7C61">
        <w:rPr>
          <w:rFonts w:ascii="Times New Roman" w:eastAsia="Times New Roman" w:hAnsi="Times New Roman" w:cs="Times New Roman"/>
          <w:color w:val="333333"/>
          <w:sz w:val="28"/>
          <w:szCs w:val="28"/>
          <w:lang w:eastAsia="ru-RU"/>
        </w:rPr>
        <w:lastRenderedPageBreak/>
        <w:t>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EF7C61">
        <w:rPr>
          <w:rFonts w:ascii="Times New Roman" w:eastAsia="Times New Roman" w:hAnsi="Times New Roman" w:cs="Times New Roman"/>
          <w:color w:val="333333"/>
          <w:sz w:val="28"/>
          <w:szCs w:val="28"/>
          <w:lang w:eastAsia="ru-RU"/>
        </w:rPr>
        <w:t>интернет-ресурсов</w:t>
      </w:r>
      <w:proofErr w:type="spellEnd"/>
      <w:r w:rsidRPr="00EF7C61">
        <w:rPr>
          <w:rFonts w:ascii="Times New Roman" w:eastAsia="Times New Roman" w:hAnsi="Times New Roman" w:cs="Times New Roman"/>
          <w:color w:val="333333"/>
          <w:sz w:val="28"/>
          <w:szCs w:val="28"/>
          <w:lang w:eastAsia="ru-RU"/>
        </w:rPr>
        <w:t xml:space="preserve"> (www.regulation.gov.ru, www.vashkontrol.ru, www.roi.ru). Доклад о результатах исполнения настоящего подпункта представить до 1 октября 2024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в) рассмотреть вопрос о развитии существующих и создании новых </w:t>
      </w:r>
      <w:proofErr w:type="spellStart"/>
      <w:r w:rsidRPr="00EF7C61">
        <w:rPr>
          <w:rFonts w:ascii="Times New Roman" w:eastAsia="Times New Roman" w:hAnsi="Times New Roman" w:cs="Times New Roman"/>
          <w:color w:val="333333"/>
          <w:sz w:val="28"/>
          <w:szCs w:val="28"/>
          <w:lang w:eastAsia="ru-RU"/>
        </w:rPr>
        <w:t>интернет-ресурсов</w:t>
      </w:r>
      <w:proofErr w:type="spellEnd"/>
      <w:r w:rsidRPr="00EF7C61">
        <w:rPr>
          <w:rFonts w:ascii="Times New Roman" w:eastAsia="Times New Roman" w:hAnsi="Times New Roman" w:cs="Times New Roman"/>
          <w:color w:val="333333"/>
          <w:sz w:val="28"/>
          <w:szCs w:val="28"/>
          <w:lang w:eastAsia="ru-RU"/>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w:t>
      </w:r>
      <w:r w:rsidRPr="00EF7C61">
        <w:rPr>
          <w:rFonts w:ascii="Times New Roman" w:eastAsia="Times New Roman" w:hAnsi="Times New Roman" w:cs="Times New Roman"/>
          <w:color w:val="333333"/>
          <w:sz w:val="28"/>
          <w:szCs w:val="28"/>
          <w:lang w:eastAsia="ru-RU"/>
        </w:rPr>
        <w:lastRenderedPageBreak/>
        <w:t>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951B9C"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F7C61">
        <w:rPr>
          <w:rFonts w:ascii="Times New Roman" w:eastAsia="Times New Roman" w:hAnsi="Times New Roman" w:cs="Times New Roman"/>
          <w:color w:val="333333"/>
          <w:sz w:val="28"/>
          <w:szCs w:val="28"/>
          <w:lang w:eastAsia="ru-RU"/>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w:t>
      </w:r>
    </w:p>
    <w:p w:rsidR="00EF7C61" w:rsidRPr="00EF7C61" w:rsidRDefault="00EF7C61" w:rsidP="00EF7C61">
      <w:pPr>
        <w:shd w:val="clear" w:color="auto" w:fill="FFFFFF"/>
        <w:spacing w:after="255" w:line="270" w:lineRule="atLeast"/>
        <w:jc w:val="both"/>
        <w:rPr>
          <w:rFonts w:ascii="Times New Roman" w:eastAsia="Times New Roman" w:hAnsi="Times New Roman" w:cs="Times New Roman"/>
          <w:color w:val="333333"/>
          <w:sz w:val="28"/>
          <w:szCs w:val="28"/>
          <w:lang w:eastAsia="ru-RU"/>
        </w:rPr>
      </w:pPr>
      <w:bookmarkStart w:id="1" w:name="_GoBack"/>
      <w:bookmarkEnd w:id="1"/>
      <w:r w:rsidRPr="00EF7C61">
        <w:rPr>
          <w:rFonts w:ascii="Times New Roman" w:eastAsia="Times New Roman" w:hAnsi="Times New Roman" w:cs="Times New Roman"/>
          <w:color w:val="333333"/>
          <w:sz w:val="28"/>
          <w:szCs w:val="28"/>
          <w:lang w:eastAsia="ru-RU"/>
        </w:rPr>
        <w:t>Доклад о результатах исполнения настоящего подпункта представить до 20 сентября 2023 г.</w:t>
      </w:r>
    </w:p>
    <w:p w:rsidR="007D4A7B" w:rsidRPr="00EF7C61" w:rsidRDefault="007D4A7B" w:rsidP="00EF7C61">
      <w:pPr>
        <w:jc w:val="both"/>
        <w:rPr>
          <w:rFonts w:ascii="Times New Roman" w:hAnsi="Times New Roman" w:cs="Times New Roman"/>
          <w:sz w:val="28"/>
          <w:szCs w:val="28"/>
        </w:rPr>
      </w:pPr>
    </w:p>
    <w:sectPr w:rsidR="007D4A7B" w:rsidRPr="00EF7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68"/>
    <w:rsid w:val="001D3F68"/>
    <w:rsid w:val="007D4A7B"/>
    <w:rsid w:val="00951B9C"/>
    <w:rsid w:val="00E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C0E6"/>
  <w15:chartTrackingRefBased/>
  <w15:docId w15:val="{565E2FBD-1B39-485C-94D1-8967C4B3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F7C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7C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C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7C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EF7C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9303">
      <w:bodyDiv w:val="1"/>
      <w:marLeft w:val="0"/>
      <w:marRight w:val="0"/>
      <w:marTop w:val="0"/>
      <w:marBottom w:val="0"/>
      <w:divBdr>
        <w:top w:val="none" w:sz="0" w:space="0" w:color="auto"/>
        <w:left w:val="none" w:sz="0" w:space="0" w:color="auto"/>
        <w:bottom w:val="none" w:sz="0" w:space="0" w:color="auto"/>
        <w:right w:val="none" w:sz="0" w:space="0" w:color="auto"/>
      </w:divBdr>
      <w:divsChild>
        <w:div w:id="1423725869">
          <w:marLeft w:val="0"/>
          <w:marRight w:val="0"/>
          <w:marTop w:val="0"/>
          <w:marBottom w:val="180"/>
          <w:divBdr>
            <w:top w:val="none" w:sz="0" w:space="0" w:color="auto"/>
            <w:left w:val="none" w:sz="0" w:space="0" w:color="auto"/>
            <w:bottom w:val="none" w:sz="0" w:space="0" w:color="auto"/>
            <w:right w:val="none" w:sz="0" w:space="0" w:color="auto"/>
          </w:divBdr>
        </w:div>
        <w:div w:id="66312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10231</Words>
  <Characters>58319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 Хуснутдинова</dc:creator>
  <cp:keywords/>
  <dc:description/>
  <cp:lastModifiedBy>Лейсан Хуснутдинова</cp:lastModifiedBy>
  <cp:revision>5</cp:revision>
  <dcterms:created xsi:type="dcterms:W3CDTF">2021-08-19T11:49:00Z</dcterms:created>
  <dcterms:modified xsi:type="dcterms:W3CDTF">2021-08-19T11:53:00Z</dcterms:modified>
</cp:coreProperties>
</file>